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ind w:left="-283" w:leftChars="-135" w:right="-340" w:rightChars="-162"/>
        <w:jc w:val="center"/>
        <w:rPr>
          <w:rFonts w:ascii="黑体" w:hAnsi="黑体" w:eastAsia="黑体"/>
          <w:sz w:val="84"/>
          <w:szCs w:val="84"/>
        </w:rPr>
      </w:pPr>
      <w:r>
        <w:rPr>
          <w:rFonts w:hint="eastAsia" w:ascii="黑体" w:hAnsi="黑体" w:eastAsia="黑体"/>
          <w:sz w:val="84"/>
          <w:szCs w:val="84"/>
        </w:rPr>
        <w:t>2018年三亚市崖州区信息化服务中心部门预算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三亚市崖州区信息化服务中心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三亚市崖州区信息化服务中心2018</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3"/>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省级财力安排的专项转移支付预算表</w:t>
      </w:r>
    </w:p>
    <w:p>
      <w:pPr>
        <w:pStyle w:val="6"/>
        <w:numPr>
          <w:ilvl w:val="0"/>
          <w:numId w:val="1"/>
        </w:numPr>
        <w:ind w:firstLineChars="0"/>
        <w:jc w:val="left"/>
        <w:rPr>
          <w:rFonts w:ascii="仿宋_GB2312" w:hAnsi="仿宋_GB2312" w:eastAsia="仿宋_GB2312" w:cs="仿宋_GB2312"/>
          <w:sz w:val="32"/>
          <w:szCs w:val="32"/>
        </w:rPr>
      </w:pP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三亚市崖州区信息化服务中心2018</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0" w:leftChars="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三亚市崖州区信息化服务中心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keepNext w:val="0"/>
        <w:keepLines w:val="0"/>
        <w:pageBreakBefore w:val="0"/>
        <w:widowControl w:val="0"/>
        <w:numPr>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6"/>
        <w:ind w:right="-483" w:rightChars="-230" w:firstLine="640"/>
        <w:jc w:val="left"/>
        <w:rPr>
          <w:rFonts w:ascii="仿宋_GB2312" w:eastAsia="仿宋_GB2312" w:cs="仿宋_GB2312"/>
          <w:color w:val="000000"/>
          <w:kern w:val="0"/>
          <w:sz w:val="32"/>
          <w:szCs w:val="30"/>
        </w:rPr>
      </w:pPr>
      <w:r>
        <w:rPr>
          <w:rFonts w:hint="eastAsia" w:ascii="仿宋_GB2312" w:eastAsia="仿宋_GB2312" w:cs="仿宋_GB2312"/>
          <w:color w:val="000000"/>
          <w:kern w:val="0"/>
          <w:sz w:val="32"/>
          <w:szCs w:val="30"/>
        </w:rPr>
        <w:t>1.负责本区党政综合信息网络的规划建设、运行维护管理，组织协调机关办公自动化的规划建设并提供技术指导和信息咨询服务。</w:t>
      </w:r>
    </w:p>
    <w:p>
      <w:pPr>
        <w:pStyle w:val="6"/>
        <w:ind w:firstLine="640"/>
        <w:jc w:val="left"/>
        <w:rPr>
          <w:rFonts w:ascii="仿宋_GB2312" w:eastAsia="仿宋_GB2312" w:cs="仿宋_GB2312"/>
          <w:color w:val="000000"/>
          <w:kern w:val="0"/>
          <w:sz w:val="32"/>
          <w:szCs w:val="30"/>
        </w:rPr>
      </w:pPr>
      <w:r>
        <w:rPr>
          <w:rFonts w:hint="eastAsia" w:ascii="仿宋_GB2312" w:eastAsia="仿宋_GB2312" w:cs="仿宋_GB2312"/>
          <w:color w:val="000000"/>
          <w:kern w:val="0"/>
          <w:sz w:val="32"/>
          <w:szCs w:val="30"/>
        </w:rPr>
        <w:t>2.负责本区党务、政务系统的数据交换及党政网络信息发布。</w:t>
      </w:r>
    </w:p>
    <w:p>
      <w:pPr>
        <w:pStyle w:val="6"/>
        <w:ind w:left="720" w:firstLine="0" w:firstLineChars="0"/>
        <w:jc w:val="left"/>
        <w:rPr>
          <w:rFonts w:ascii="仿宋_GB2312" w:eastAsia="仿宋_GB2312" w:cs="仿宋_GB2312"/>
          <w:color w:val="000000"/>
          <w:kern w:val="0"/>
          <w:sz w:val="32"/>
          <w:szCs w:val="30"/>
        </w:rPr>
      </w:pPr>
      <w:r>
        <w:rPr>
          <w:rFonts w:hint="eastAsia" w:ascii="仿宋_GB2312" w:eastAsia="仿宋_GB2312" w:cs="仿宋_GB2312"/>
          <w:color w:val="000000"/>
          <w:kern w:val="0"/>
          <w:sz w:val="32"/>
          <w:szCs w:val="30"/>
        </w:rPr>
        <w:t>3.负责本区各部门数据信息集中处理的技术服务工作。</w:t>
      </w:r>
    </w:p>
    <w:p>
      <w:pPr>
        <w:pStyle w:val="6"/>
        <w:ind w:left="720" w:firstLine="0" w:firstLineChars="0"/>
        <w:jc w:val="left"/>
        <w:rPr>
          <w:rFonts w:ascii="仿宋_GB2312" w:eastAsia="仿宋_GB2312" w:cs="仿宋_GB2312"/>
          <w:color w:val="000000"/>
          <w:kern w:val="0"/>
          <w:sz w:val="32"/>
          <w:szCs w:val="30"/>
        </w:rPr>
      </w:pPr>
      <w:r>
        <w:rPr>
          <w:rFonts w:hint="eastAsia" w:ascii="仿宋_GB2312" w:eastAsia="仿宋_GB2312" w:cs="仿宋_GB2312"/>
          <w:color w:val="000000"/>
          <w:kern w:val="0"/>
          <w:sz w:val="32"/>
          <w:szCs w:val="30"/>
        </w:rPr>
        <w:t>4.协助全区通信与信息安全。</w:t>
      </w:r>
    </w:p>
    <w:p>
      <w:pPr>
        <w:pStyle w:val="6"/>
        <w:ind w:left="720" w:firstLine="0" w:firstLineChars="0"/>
        <w:jc w:val="left"/>
        <w:rPr>
          <w:rFonts w:ascii="仿宋_GB2312" w:eastAsia="仿宋_GB2312" w:cs="仿宋_GB2312"/>
          <w:color w:val="000000"/>
          <w:kern w:val="0"/>
          <w:sz w:val="32"/>
          <w:szCs w:val="30"/>
        </w:rPr>
      </w:pPr>
      <w:r>
        <w:rPr>
          <w:rFonts w:hint="eastAsia" w:ascii="仿宋_GB2312" w:eastAsia="仿宋_GB2312" w:cs="仿宋_GB2312"/>
          <w:color w:val="000000"/>
          <w:kern w:val="0"/>
          <w:sz w:val="32"/>
          <w:szCs w:val="30"/>
        </w:rPr>
        <w:t>5.承办区委、区政府及上级部门交办的工作。</w:t>
      </w:r>
    </w:p>
    <w:p>
      <w:pPr>
        <w:pStyle w:val="6"/>
        <w:ind w:left="720" w:firstLine="0" w:firstLineChars="0"/>
        <w:jc w:val="left"/>
        <w:rPr>
          <w:rFonts w:ascii="黑体" w:hAnsi="黑体" w:eastAsia="黑体" w:cs="仿宋_GB2312"/>
          <w:sz w:val="32"/>
          <w:szCs w:val="32"/>
        </w:rPr>
      </w:pPr>
    </w:p>
    <w:p>
      <w:pPr>
        <w:pStyle w:val="6"/>
        <w:keepNext w:val="0"/>
        <w:keepLines w:val="0"/>
        <w:pageBreakBefore w:val="0"/>
        <w:widowControl w:val="0"/>
        <w:numPr>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pStyle w:val="6"/>
        <w:adjustRightInd w:val="0"/>
        <w:spacing w:line="576" w:lineRule="exact"/>
        <w:ind w:firstLine="640"/>
        <w:jc w:val="left"/>
        <w:rPr>
          <w:rFonts w:ascii="仿宋_GB2312" w:eastAsia="仿宋_GB2312" w:cs="宋体"/>
          <w:color w:val="000000"/>
          <w:kern w:val="0"/>
          <w:sz w:val="32"/>
          <w:szCs w:val="30"/>
        </w:rPr>
      </w:pPr>
      <w:r>
        <w:rPr>
          <w:rFonts w:hint="eastAsia" w:ascii="仿宋_GB2312" w:hAnsi="黑体" w:eastAsia="仿宋_GB2312" w:cs="仿宋_GB2312"/>
          <w:sz w:val="32"/>
          <w:szCs w:val="32"/>
        </w:rPr>
        <w:t>纳入三亚市崖州区信息化服务</w:t>
      </w:r>
      <w:r>
        <w:rPr>
          <w:rFonts w:hint="eastAsia" w:ascii="仿宋_GB2312" w:eastAsia="仿宋_GB2312" w:cs="宋体"/>
          <w:color w:val="000000"/>
          <w:kern w:val="0"/>
          <w:sz w:val="32"/>
          <w:szCs w:val="30"/>
        </w:rPr>
        <w:t>中心</w:t>
      </w:r>
      <w:r>
        <w:rPr>
          <w:rFonts w:hint="eastAsia" w:ascii="仿宋_GB2312" w:hAnsi="黑体" w:eastAsia="仿宋_GB2312" w:cs="仿宋_GB2312"/>
          <w:sz w:val="32"/>
          <w:szCs w:val="32"/>
        </w:rPr>
        <w:t>2018年部门预算编制范围的单位包括：三亚市崖州区信息化服务中心本级。</w:t>
      </w:r>
    </w:p>
    <w:p>
      <w:pPr>
        <w:pStyle w:val="6"/>
        <w:ind w:firstLine="640"/>
        <w:jc w:val="left"/>
        <w:rPr>
          <w:rFonts w:ascii="仿宋_GB2312" w:eastAsia="仿宋_GB2312" w:cs="宋体"/>
          <w:color w:val="000000"/>
          <w:kern w:val="0"/>
          <w:sz w:val="32"/>
          <w:szCs w:val="30"/>
        </w:rPr>
      </w:pPr>
      <w:r>
        <w:rPr>
          <w:rFonts w:hint="eastAsia" w:ascii="仿宋_GB2312" w:eastAsia="仿宋_GB2312" w:cs="宋体"/>
          <w:color w:val="000000"/>
          <w:kern w:val="0"/>
          <w:sz w:val="32"/>
          <w:szCs w:val="30"/>
        </w:rPr>
        <w:t>三亚市崖州区信息化服务中心</w:t>
      </w:r>
      <w:r>
        <w:rPr>
          <w:rFonts w:hint="eastAsia" w:ascii="仿宋_GB2312" w:hAnsi="黑体" w:eastAsia="仿宋_GB2312" w:cs="宋体"/>
          <w:color w:val="000000"/>
          <w:kern w:val="0"/>
          <w:sz w:val="32"/>
          <w:szCs w:val="30"/>
        </w:rPr>
        <w:t>不设内设职能机构。核定事业编制2名，实有1人。</w:t>
      </w:r>
    </w:p>
    <w:p>
      <w:pPr>
        <w:pStyle w:val="6"/>
        <w:ind w:left="720" w:firstLine="0" w:firstLineChars="0"/>
        <w:jc w:val="left"/>
        <w:rPr>
          <w:rFonts w:ascii="仿宋_GB2312" w:eastAsia="仿宋_GB2312" w:cs="宋体"/>
          <w:color w:val="000000"/>
          <w:kern w:val="0"/>
          <w:sz w:val="32"/>
          <w:szCs w:val="30"/>
        </w:rPr>
      </w:pPr>
    </w:p>
    <w:p>
      <w:pPr>
        <w:ind w:left="8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三亚市崖州区信息化服务中心2018年</w:t>
      </w:r>
      <w:r>
        <w:rPr>
          <w:rFonts w:hint="eastAsia" w:ascii="黑体" w:hAnsi="黑体" w:eastAsia="黑体"/>
          <w:sz w:val="32"/>
          <w:szCs w:val="32"/>
        </w:rPr>
        <w:t>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三亚市崖州区信息化服务中心2018</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三亚市崖州区信息化服务中心2018</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三亚市崖州区信息化服务中心2018年财政拨款收支总预算</w:t>
      </w:r>
      <w:r>
        <w:rPr>
          <w:rFonts w:hint="eastAsia" w:ascii="仿宋_GB2312" w:hAnsi="黑体" w:eastAsia="仿宋_GB2312" w:cs="仿宋_GB2312"/>
          <w:sz w:val="32"/>
          <w:szCs w:val="32"/>
        </w:rPr>
        <w:t>145.99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145.99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145.99</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145.99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142.65</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1.40</w:t>
      </w:r>
      <w:r>
        <w:rPr>
          <w:rFonts w:hint="eastAsia" w:ascii="仿宋_GB2312" w:hAnsi="黑体" w:eastAsia="仿宋_GB2312"/>
          <w:sz w:val="32"/>
          <w:szCs w:val="32"/>
        </w:rPr>
        <w:t>万元、医疗卫生与计划生育支出1.14万元、住房保障支出0.80万元；结转下年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三亚市崖州区信息化服务中心2018</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三亚市崖州区信息化服务中心2018年一般公共预算当年拨款</w:t>
      </w:r>
      <w:r>
        <w:rPr>
          <w:rFonts w:hint="eastAsia" w:ascii="仿宋_GB2312" w:hAnsi="黑体" w:eastAsia="仿宋_GB2312" w:cs="仿宋_GB2312"/>
          <w:sz w:val="32"/>
          <w:szCs w:val="32"/>
        </w:rPr>
        <w:t>145.99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增加132.54</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hint="eastAsia" w:ascii="仿宋_GB2312" w:hAnsi="黑体" w:eastAsia="仿宋_GB2312"/>
          <w:sz w:val="32"/>
          <w:szCs w:val="32"/>
        </w:rPr>
        <w:t>2018年</w:t>
      </w:r>
      <w:r>
        <w:rPr>
          <w:rFonts w:hint="eastAsia" w:ascii="仿宋_GB2312" w:hAnsi="黑体" w:eastAsia="仿宋_GB2312"/>
          <w:sz w:val="32"/>
          <w:szCs w:val="32"/>
          <w:lang w:eastAsia="zh-CN"/>
        </w:rPr>
        <w:t>新增安排</w:t>
      </w:r>
      <w:r>
        <w:rPr>
          <w:rFonts w:hint="eastAsia" w:ascii="仿宋_GB2312" w:hAnsi="黑体" w:eastAsia="仿宋_GB2312"/>
          <w:sz w:val="32"/>
          <w:szCs w:val="32"/>
        </w:rPr>
        <w:t>新建办公大楼的电脑机房及监控室建设费</w:t>
      </w:r>
      <w:r>
        <w:rPr>
          <w:rFonts w:hint="eastAsia" w:ascii="仿宋_GB2312" w:hAnsi="黑体" w:eastAsia="仿宋_GB2312"/>
          <w:sz w:val="32"/>
          <w:szCs w:val="32"/>
          <w:lang w:eastAsia="zh-CN"/>
        </w:rPr>
        <w:t>支出增加。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一般公共服务（类）支出142.65</w:t>
      </w:r>
      <w:r>
        <w:rPr>
          <w:rFonts w:hint="eastAsia" w:ascii="仿宋_GB2312" w:hAnsi="黑体" w:eastAsia="仿宋_GB2312"/>
          <w:sz w:val="32"/>
          <w:szCs w:val="32"/>
        </w:rPr>
        <w:t>万元，占</w:t>
      </w:r>
      <w:r>
        <w:rPr>
          <w:rFonts w:hint="eastAsia" w:ascii="仿宋_GB2312" w:hAnsi="黑体" w:eastAsia="仿宋_GB2312" w:cs="仿宋_GB2312"/>
          <w:sz w:val="32"/>
          <w:szCs w:val="32"/>
        </w:rPr>
        <w:t>97.71</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1.40</w:t>
      </w:r>
      <w:r>
        <w:rPr>
          <w:rFonts w:hint="eastAsia" w:ascii="仿宋_GB2312" w:hAnsi="黑体" w:eastAsia="仿宋_GB2312"/>
          <w:sz w:val="32"/>
          <w:szCs w:val="32"/>
        </w:rPr>
        <w:t>万元，占</w:t>
      </w:r>
      <w:r>
        <w:rPr>
          <w:rFonts w:hint="eastAsia" w:ascii="仿宋_GB2312" w:hAnsi="黑体" w:eastAsia="仿宋_GB2312" w:cs="仿宋_GB2312"/>
          <w:sz w:val="32"/>
          <w:szCs w:val="32"/>
        </w:rPr>
        <w:t>0.95</w:t>
      </w:r>
      <w:r>
        <w:rPr>
          <w:rFonts w:hint="eastAsia" w:ascii="仿宋_GB2312" w:hAnsi="黑体" w:eastAsia="仿宋_GB2312"/>
          <w:sz w:val="32"/>
          <w:szCs w:val="32"/>
        </w:rPr>
        <w:t>%；医疗卫生与计划生育支出</w:t>
      </w:r>
      <w:r>
        <w:rPr>
          <w:rFonts w:hint="eastAsia" w:ascii="仿宋_GB2312" w:hAnsi="黑体" w:eastAsia="仿宋_GB2312" w:cs="仿宋_GB2312"/>
          <w:sz w:val="32"/>
          <w:szCs w:val="32"/>
        </w:rPr>
        <w:t>1.14</w:t>
      </w:r>
      <w:r>
        <w:rPr>
          <w:rFonts w:hint="eastAsia" w:ascii="仿宋_GB2312" w:hAnsi="黑体" w:eastAsia="仿宋_GB2312"/>
          <w:sz w:val="32"/>
          <w:szCs w:val="32"/>
        </w:rPr>
        <w:t>万元，占</w:t>
      </w:r>
      <w:r>
        <w:rPr>
          <w:rFonts w:hint="eastAsia" w:ascii="仿宋_GB2312" w:hAnsi="黑体" w:eastAsia="仿宋_GB2312" w:cs="仿宋_GB2312"/>
          <w:sz w:val="32"/>
          <w:szCs w:val="32"/>
        </w:rPr>
        <w:t>0.78</w:t>
      </w:r>
      <w:r>
        <w:rPr>
          <w:rFonts w:hint="eastAsia" w:ascii="仿宋_GB2312" w:hAnsi="黑体" w:eastAsia="仿宋_GB2312"/>
          <w:sz w:val="32"/>
          <w:szCs w:val="32"/>
        </w:rPr>
        <w:t>%；住房保障支出</w:t>
      </w:r>
      <w:r>
        <w:rPr>
          <w:rFonts w:hint="eastAsia" w:ascii="仿宋_GB2312" w:hAnsi="黑体" w:eastAsia="仿宋_GB2312" w:cs="仿宋_GB2312"/>
          <w:sz w:val="32"/>
          <w:szCs w:val="32"/>
        </w:rPr>
        <w:t>0.80</w:t>
      </w:r>
      <w:r>
        <w:rPr>
          <w:rFonts w:hint="eastAsia" w:ascii="仿宋_GB2312" w:hAnsi="黑体" w:eastAsia="仿宋_GB2312"/>
          <w:sz w:val="32"/>
          <w:szCs w:val="32"/>
        </w:rPr>
        <w:t>万元，占</w:t>
      </w:r>
      <w:r>
        <w:rPr>
          <w:rFonts w:hint="eastAsia" w:ascii="仿宋_GB2312" w:hAnsi="黑体" w:eastAsia="仿宋_GB2312" w:cs="仿宋_GB2312"/>
          <w:sz w:val="32"/>
          <w:szCs w:val="32"/>
        </w:rPr>
        <w:t>0.54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rPr>
        <w:t>1.（1）一般公共服务（类）政府办公厅(室)及相关机构事务（款）事业运行（政府办公厅）（项）2018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7.65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减少2.29</w:t>
      </w:r>
      <w:r>
        <w:rPr>
          <w:rFonts w:hint="eastAsia" w:ascii="仿宋_GB2312" w:hAnsi="黑体" w:eastAsia="仿宋_GB2312"/>
          <w:sz w:val="32"/>
          <w:szCs w:val="32"/>
        </w:rPr>
        <w:t>万元，主要是</w:t>
      </w:r>
      <w:r>
        <w:rPr>
          <w:rFonts w:ascii="仿宋_GB2312" w:hAnsi="黑体" w:eastAsia="仿宋_GB2312"/>
          <w:sz w:val="32"/>
          <w:szCs w:val="32"/>
        </w:rPr>
        <w:t>201</w:t>
      </w:r>
      <w:r>
        <w:rPr>
          <w:rFonts w:hint="eastAsia" w:ascii="仿宋_GB2312" w:hAnsi="黑体" w:eastAsia="仿宋_GB2312"/>
          <w:sz w:val="32"/>
          <w:szCs w:val="32"/>
        </w:rPr>
        <w:t>8年规范安排</w:t>
      </w:r>
      <w:r>
        <w:rPr>
          <w:rFonts w:hint="eastAsia" w:ascii="仿宋_GB2312" w:hAnsi="黑体" w:eastAsia="仿宋_GB2312"/>
          <w:sz w:val="32"/>
          <w:szCs w:val="32"/>
          <w:lang w:eastAsia="zh-CN"/>
        </w:rPr>
        <w:t>基本</w:t>
      </w:r>
      <w:r>
        <w:rPr>
          <w:rFonts w:hint="eastAsia" w:ascii="仿宋_GB2312" w:hAnsi="黑体" w:eastAsia="仿宋_GB2312"/>
          <w:sz w:val="32"/>
          <w:szCs w:val="32"/>
        </w:rPr>
        <w:t>预算支出</w:t>
      </w:r>
      <w:r>
        <w:rPr>
          <w:rFonts w:hint="eastAsia" w:ascii="仿宋_GB2312" w:hAnsi="黑体" w:eastAsia="仿宋_GB2312"/>
          <w:sz w:val="32"/>
          <w:szCs w:val="32"/>
          <w:lang w:eastAsia="zh-CN"/>
        </w:rPr>
        <w:t>，强化预算编制的准确性</w:t>
      </w:r>
      <w:r>
        <w:rPr>
          <w:rFonts w:hint="eastAsia" w:ascii="仿宋_GB2312" w:hAnsi="黑体" w:eastAsia="仿宋_GB2312"/>
          <w:sz w:val="32"/>
          <w:szCs w:val="32"/>
        </w:rPr>
        <w:t>。</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一般公共服务（类）政府办公厅(室)及相关机构事务（款）其他政府办公厅(室)及相关机构事务支出（项）2018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135.00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增加125.06</w:t>
      </w:r>
      <w:r>
        <w:rPr>
          <w:rFonts w:hint="eastAsia" w:ascii="仿宋_GB2312" w:hAnsi="黑体" w:eastAsia="仿宋_GB2312"/>
          <w:sz w:val="32"/>
          <w:szCs w:val="32"/>
        </w:rPr>
        <w:t>万元，主要</w:t>
      </w:r>
      <w:r>
        <w:rPr>
          <w:rFonts w:hint="eastAsia" w:ascii="仿宋_GB2312" w:hAnsi="黑体" w:eastAsia="仿宋_GB2312"/>
          <w:sz w:val="32"/>
          <w:szCs w:val="32"/>
          <w:lang w:eastAsia="zh-CN"/>
        </w:rPr>
        <w:t>是</w:t>
      </w:r>
      <w:r>
        <w:rPr>
          <w:rFonts w:hint="eastAsia" w:ascii="仿宋_GB2312" w:hAnsi="黑体" w:eastAsia="仿宋_GB2312"/>
          <w:sz w:val="32"/>
          <w:szCs w:val="32"/>
        </w:rPr>
        <w:t>2018年</w:t>
      </w:r>
      <w:r>
        <w:rPr>
          <w:rFonts w:hint="eastAsia" w:ascii="仿宋_GB2312" w:hAnsi="黑体" w:eastAsia="仿宋_GB2312"/>
          <w:sz w:val="32"/>
          <w:szCs w:val="32"/>
        </w:rPr>
        <w:t>新建办公大楼的电脑机房及监控室建设费</w:t>
      </w:r>
      <w:r>
        <w:rPr>
          <w:rFonts w:hint="eastAsia" w:ascii="仿宋_GB2312" w:hAnsi="黑体" w:eastAsia="仿宋_GB2312"/>
          <w:sz w:val="32"/>
          <w:szCs w:val="32"/>
          <w:lang w:eastAsia="zh-CN"/>
        </w:rPr>
        <w:t>支出增加</w:t>
      </w:r>
      <w:r>
        <w:rPr>
          <w:rFonts w:hint="eastAsia" w:ascii="仿宋_GB2312" w:hAnsi="黑体" w:eastAsia="仿宋_GB2312"/>
          <w:sz w:val="32"/>
          <w:szCs w:val="32"/>
        </w:rPr>
        <w:t>。</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2</w:t>
      </w:r>
      <w:r>
        <w:rPr>
          <w:rFonts w:hint="eastAsia" w:ascii="仿宋_GB2312" w:hAnsi="黑体" w:eastAsia="仿宋_GB2312"/>
          <w:sz w:val="32"/>
          <w:szCs w:val="32"/>
          <w:lang w:eastAsia="zh-CN"/>
        </w:rPr>
        <w:t>.</w:t>
      </w:r>
      <w:r>
        <w:rPr>
          <w:rFonts w:hint="eastAsia" w:ascii="仿宋_GB2312" w:hAnsi="黑体" w:eastAsia="仿宋_GB2312"/>
          <w:sz w:val="32"/>
          <w:szCs w:val="32"/>
        </w:rPr>
        <w:t xml:space="preserve"> </w:t>
      </w:r>
      <w:r>
        <w:rPr>
          <w:rFonts w:hint="eastAsia" w:ascii="仿宋_GB2312" w:hAnsi="黑体" w:eastAsia="仿宋_GB2312" w:cs="仿宋_GB2312"/>
          <w:sz w:val="32"/>
          <w:szCs w:val="32"/>
        </w:rPr>
        <w:t>社会保障和就业支出（类）行政事业单位离退休（款）机关事业单位基本养老保险缴费支出（项）2018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1.40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万元，主要是无增人增资。</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3</w:t>
      </w:r>
      <w:r>
        <w:rPr>
          <w:rFonts w:hint="eastAsia" w:ascii="仿宋_GB2312" w:hAnsi="黑体" w:eastAsia="仿宋_GB2312"/>
          <w:sz w:val="32"/>
          <w:szCs w:val="32"/>
          <w:lang w:eastAsia="zh-CN"/>
        </w:rPr>
        <w:t>.</w:t>
      </w:r>
      <w:r>
        <w:rPr>
          <w:rFonts w:hint="eastAsia" w:ascii="仿宋_GB2312" w:hAnsi="黑体" w:eastAsia="仿宋_GB2312"/>
          <w:sz w:val="32"/>
          <w:szCs w:val="32"/>
        </w:rPr>
        <w:t xml:space="preserve">（1） </w:t>
      </w:r>
      <w:r>
        <w:rPr>
          <w:rFonts w:hint="eastAsia" w:ascii="仿宋_GB2312" w:hAnsi="黑体" w:eastAsia="仿宋_GB2312" w:cs="仿宋_GB2312"/>
          <w:sz w:val="32"/>
          <w:szCs w:val="32"/>
        </w:rPr>
        <w:t>医疗卫生与计划生育支出（类）行政事业单位医疗（款）事业单位医疗（项）2018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0.34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减少0.04</w:t>
      </w:r>
      <w:r>
        <w:rPr>
          <w:rFonts w:hint="eastAsia" w:ascii="仿宋_GB2312" w:hAnsi="黑体" w:eastAsia="仿宋_GB2312"/>
          <w:sz w:val="32"/>
          <w:szCs w:val="32"/>
        </w:rPr>
        <w:t>万元，主要是</w:t>
      </w:r>
      <w:r>
        <w:rPr>
          <w:rFonts w:ascii="仿宋_GB2312" w:hAnsi="黑体" w:eastAsia="仿宋_GB2312"/>
          <w:sz w:val="32"/>
          <w:szCs w:val="32"/>
        </w:rPr>
        <w:t>201</w:t>
      </w:r>
      <w:r>
        <w:rPr>
          <w:rFonts w:hint="eastAsia" w:ascii="仿宋_GB2312" w:hAnsi="黑体" w:eastAsia="仿宋_GB2312"/>
          <w:sz w:val="32"/>
          <w:szCs w:val="32"/>
        </w:rPr>
        <w:t>8年规范安排</w:t>
      </w:r>
      <w:r>
        <w:rPr>
          <w:rFonts w:hint="eastAsia" w:ascii="仿宋_GB2312" w:hAnsi="黑体" w:eastAsia="仿宋_GB2312"/>
          <w:sz w:val="32"/>
          <w:szCs w:val="32"/>
          <w:lang w:eastAsia="zh-CN"/>
        </w:rPr>
        <w:t>基本</w:t>
      </w:r>
      <w:r>
        <w:rPr>
          <w:rFonts w:hint="eastAsia" w:ascii="仿宋_GB2312" w:hAnsi="黑体" w:eastAsia="仿宋_GB2312"/>
          <w:sz w:val="32"/>
          <w:szCs w:val="32"/>
        </w:rPr>
        <w:t>预算支出</w:t>
      </w:r>
      <w:r>
        <w:rPr>
          <w:rFonts w:hint="eastAsia" w:ascii="仿宋_GB2312" w:hAnsi="黑体" w:eastAsia="仿宋_GB2312"/>
          <w:sz w:val="32"/>
          <w:szCs w:val="32"/>
          <w:lang w:eastAsia="zh-CN"/>
        </w:rPr>
        <w:t>，强化预算编制的准确性</w:t>
      </w:r>
      <w:r>
        <w:rPr>
          <w:rFonts w:hint="eastAsia" w:ascii="仿宋_GB2312" w:hAnsi="黑体" w:eastAsia="仿宋_GB2312"/>
          <w:sz w:val="32"/>
          <w:szCs w:val="32"/>
        </w:rPr>
        <w:t>。</w:t>
      </w:r>
    </w:p>
    <w:p>
      <w:pPr>
        <w:numPr>
          <w:ilvl w:val="0"/>
          <w:numId w:val="5"/>
        </w:num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医疗卫生与计划生育支出（类）行政事业单位医疗（款）公务员医疗补助（项）2018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0.80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减少0.01</w:t>
      </w:r>
      <w:r>
        <w:rPr>
          <w:rFonts w:hint="eastAsia" w:ascii="仿宋_GB2312" w:hAnsi="黑体" w:eastAsia="仿宋_GB2312"/>
          <w:sz w:val="32"/>
          <w:szCs w:val="32"/>
        </w:rPr>
        <w:t>万元，主要是</w:t>
      </w:r>
      <w:r>
        <w:rPr>
          <w:rFonts w:ascii="仿宋_GB2312" w:hAnsi="黑体" w:eastAsia="仿宋_GB2312"/>
          <w:sz w:val="32"/>
          <w:szCs w:val="32"/>
        </w:rPr>
        <w:t>201</w:t>
      </w:r>
      <w:r>
        <w:rPr>
          <w:rFonts w:hint="eastAsia" w:ascii="仿宋_GB2312" w:hAnsi="黑体" w:eastAsia="仿宋_GB2312"/>
          <w:sz w:val="32"/>
          <w:szCs w:val="32"/>
        </w:rPr>
        <w:t>8年规范安排</w:t>
      </w:r>
      <w:r>
        <w:rPr>
          <w:rFonts w:hint="eastAsia" w:ascii="仿宋_GB2312" w:hAnsi="黑体" w:eastAsia="仿宋_GB2312"/>
          <w:sz w:val="32"/>
          <w:szCs w:val="32"/>
          <w:lang w:eastAsia="zh-CN"/>
        </w:rPr>
        <w:t>基本</w:t>
      </w:r>
      <w:r>
        <w:rPr>
          <w:rFonts w:hint="eastAsia" w:ascii="仿宋_GB2312" w:hAnsi="黑体" w:eastAsia="仿宋_GB2312"/>
          <w:sz w:val="32"/>
          <w:szCs w:val="32"/>
        </w:rPr>
        <w:t>预算支出</w:t>
      </w:r>
      <w:r>
        <w:rPr>
          <w:rFonts w:hint="eastAsia" w:ascii="仿宋_GB2312" w:hAnsi="黑体" w:eastAsia="仿宋_GB2312"/>
          <w:sz w:val="32"/>
          <w:szCs w:val="32"/>
          <w:lang w:eastAsia="zh-CN"/>
        </w:rPr>
        <w:t>，强化预算编制的准确性</w:t>
      </w:r>
      <w:r>
        <w:rPr>
          <w:rFonts w:hint="eastAsia" w:ascii="仿宋_GB2312" w:hAnsi="黑体" w:eastAsia="仿宋_GB2312"/>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hAnsi="黑体" w:eastAsia="仿宋_GB2312"/>
          <w:color w:val="FF0000"/>
          <w:sz w:val="32"/>
          <w:szCs w:val="32"/>
        </w:rPr>
      </w:pPr>
      <w:r>
        <w:rPr>
          <w:rFonts w:hint="eastAsia" w:ascii="仿宋_GB2312" w:hAnsi="黑体" w:eastAsia="仿宋_GB2312"/>
          <w:sz w:val="32"/>
          <w:szCs w:val="32"/>
        </w:rPr>
        <w:t>4. 住房保障支出</w:t>
      </w:r>
      <w:r>
        <w:rPr>
          <w:rFonts w:hint="eastAsia" w:ascii="仿宋_GB2312" w:hAnsi="黑体" w:eastAsia="仿宋_GB2312" w:cs="仿宋_GB2312"/>
          <w:sz w:val="32"/>
          <w:szCs w:val="32"/>
        </w:rPr>
        <w:t>（类）住房改革支出（款）住房公积金（项）2018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0.80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减少0.12</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ascii="仿宋_GB2312" w:hAnsi="黑体" w:eastAsia="仿宋_GB2312"/>
          <w:sz w:val="32"/>
          <w:szCs w:val="32"/>
        </w:rPr>
        <w:t>201</w:t>
      </w:r>
      <w:r>
        <w:rPr>
          <w:rFonts w:hint="eastAsia" w:ascii="仿宋_GB2312" w:hAnsi="黑体" w:eastAsia="仿宋_GB2312"/>
          <w:sz w:val="32"/>
          <w:szCs w:val="32"/>
        </w:rPr>
        <w:t>8年规范安排</w:t>
      </w:r>
      <w:r>
        <w:rPr>
          <w:rFonts w:hint="eastAsia" w:ascii="仿宋_GB2312" w:hAnsi="黑体" w:eastAsia="仿宋_GB2312"/>
          <w:sz w:val="32"/>
          <w:szCs w:val="32"/>
          <w:lang w:eastAsia="zh-CN"/>
        </w:rPr>
        <w:t>基本</w:t>
      </w:r>
      <w:r>
        <w:rPr>
          <w:rFonts w:hint="eastAsia" w:ascii="仿宋_GB2312" w:hAnsi="黑体" w:eastAsia="仿宋_GB2312"/>
          <w:sz w:val="32"/>
          <w:szCs w:val="32"/>
        </w:rPr>
        <w:t>预算支出</w:t>
      </w:r>
      <w:r>
        <w:rPr>
          <w:rFonts w:hint="eastAsia" w:ascii="仿宋_GB2312" w:hAnsi="黑体" w:eastAsia="仿宋_GB2312"/>
          <w:sz w:val="32"/>
          <w:szCs w:val="32"/>
          <w:lang w:eastAsia="zh-CN"/>
        </w:rPr>
        <w:t>，强化预算编制的准确性</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rPr>
        <w:t>三亚市崖州区信息化服务中心2018</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三亚市崖州区信息化服务中心2018年一般公共预算基本支出为</w:t>
      </w:r>
      <w:r>
        <w:rPr>
          <w:rFonts w:hint="eastAsia" w:ascii="仿宋_GB2312" w:hAnsi="黑体" w:eastAsia="仿宋_GB2312" w:cs="仿宋_GB2312"/>
          <w:sz w:val="32"/>
          <w:szCs w:val="32"/>
        </w:rPr>
        <w:t>10.99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10.28</w:t>
      </w:r>
      <w:r>
        <w:rPr>
          <w:rFonts w:hint="eastAsia" w:ascii="仿宋_GB2312" w:hAnsi="黑体" w:eastAsia="仿宋_GB2312"/>
          <w:sz w:val="32"/>
          <w:szCs w:val="32"/>
        </w:rPr>
        <w:t>万元，主要包括：工资福利支出、基本工资、津贴补贴、绩效工资、机关事业单位基本养老保险缴费、城镇职工基本医疗保险缴费、公务员医疗补助缴费、其他社会保障缴费、住房公积金。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0.71</w:t>
      </w:r>
      <w:r>
        <w:rPr>
          <w:rFonts w:hint="eastAsia" w:ascii="仿宋_GB2312" w:hAnsi="黑体" w:eastAsia="仿宋_GB2312"/>
          <w:sz w:val="32"/>
          <w:szCs w:val="32"/>
        </w:rPr>
        <w:t>万元，主要包括：办公费、培训费、工会经费、福利费、其他商品和服务支出。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三亚市崖州区信息化服务中心2018</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三亚市崖州区信息化服务中心2018年“三公”经费预算数为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主要</w:t>
      </w:r>
      <w:r>
        <w:rPr>
          <w:rFonts w:hint="eastAsia" w:ascii="Times New Roman" w:hAnsi="Times New Roman" w:eastAsia="仿宋_GB2312" w:cs="Times New Roman"/>
          <w:sz w:val="32"/>
          <w:shd w:val="clear" w:color="auto" w:fill="FFFFFF"/>
        </w:rPr>
        <w:t>原因是2018年无此预算安排。</w:t>
      </w:r>
    </w:p>
    <w:p>
      <w:pPr>
        <w:ind w:firstLine="640" w:firstLineChars="200"/>
        <w:rPr>
          <w:rFonts w:ascii="Times New Roman" w:hAnsi="Times New Roman" w:eastAsia="黑体"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。主要</w:t>
      </w:r>
      <w:r>
        <w:rPr>
          <w:rFonts w:ascii="Times New Roman" w:hAnsi="Times New Roman" w:eastAsia="仿宋_GB2312" w:cs="Times New Roman"/>
          <w:sz w:val="32"/>
          <w:shd w:val="clear" w:color="auto" w:fill="FFFFFF"/>
        </w:rPr>
        <w:t>因</w:t>
      </w:r>
      <w:r>
        <w:rPr>
          <w:rFonts w:hint="eastAsia" w:ascii="Times New Roman" w:hAnsi="Times New Roman" w:eastAsia="仿宋_GB2312" w:cs="Times New Roman"/>
          <w:sz w:val="32"/>
          <w:shd w:val="clear" w:color="auto" w:fill="FFFFFF"/>
        </w:rPr>
        <w:t>是2018年无此预算安排。</w:t>
      </w:r>
    </w:p>
    <w:p>
      <w:pPr>
        <w:ind w:firstLine="640" w:firstLineChars="200"/>
        <w:rPr>
          <w:rFonts w:ascii="仿宋_GB2312" w:hAnsi="黑体" w:eastAsia="仿宋_GB2312" w:cs="Times New Roman"/>
          <w:sz w:val="32"/>
          <w:szCs w:val="32"/>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。主要原因是2018年无此预算安排。</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rPr>
        <w:t>三亚市崖州区信息化服务中心2018</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三亚市崖州区信息化服务中心2018年政府性基金预算当年拨款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万元，主要是2018年无此预算安排。</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rPr>
        <w:t>1. 科学技术支出（类）核电站乏燃料处理处置基金支出（款）乏燃料运输（项）2018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万元，主要是2018年无此预算安排。</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科学技术支出（类）核电站乏燃料处理处置基金支出（款）乏燃料离堆贮存（项）2018</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万元，主要是2018年无此预算安排。</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rPr>
        <w:t>三亚市崖州区信息化服务中心</w:t>
      </w:r>
      <w:r>
        <w:rPr>
          <w:rFonts w:hint="eastAsia" w:ascii="仿宋_GB2312" w:hAnsi="黑体" w:eastAsia="仿宋_GB2312"/>
          <w:sz w:val="32"/>
          <w:szCs w:val="32"/>
        </w:rPr>
        <w:t>2018</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按照综合预算原则，三亚市崖州区信息化服务中心所有收入和支出均纳入部门预算管理。收入均为：一般公共预算收入</w:t>
      </w:r>
      <w:r>
        <w:rPr>
          <w:rFonts w:hint="eastAsia" w:ascii="仿宋_GB2312" w:hAnsi="黑体" w:eastAsia="仿宋_GB2312"/>
          <w:sz w:val="32"/>
          <w:szCs w:val="32"/>
        </w:rPr>
        <w:t>支出均为：一般公共服务支出、</w:t>
      </w:r>
      <w:r>
        <w:rPr>
          <w:rFonts w:hint="eastAsia" w:ascii="仿宋_GB2312" w:hAnsi="黑体" w:eastAsia="仿宋_GB2312" w:cs="仿宋_GB2312"/>
          <w:sz w:val="32"/>
          <w:szCs w:val="32"/>
        </w:rPr>
        <w:t>社会保障和就业支出</w:t>
      </w:r>
      <w:r>
        <w:rPr>
          <w:rFonts w:hint="eastAsia" w:ascii="仿宋_GB2312" w:hAnsi="黑体" w:eastAsia="仿宋_GB2312"/>
          <w:color w:val="000000" w:themeColor="text1"/>
          <w:sz w:val="32"/>
          <w:szCs w:val="32"/>
        </w:rPr>
        <w:t>、</w:t>
      </w:r>
      <w:r>
        <w:rPr>
          <w:rFonts w:hint="eastAsia" w:ascii="仿宋_GB2312" w:hAnsi="黑体" w:eastAsia="仿宋_GB2312" w:cs="仿宋_GB2312"/>
          <w:sz w:val="32"/>
          <w:szCs w:val="32"/>
        </w:rPr>
        <w:t>医疗卫生与计划生育支出</w:t>
      </w:r>
      <w:r>
        <w:rPr>
          <w:rFonts w:hint="eastAsia" w:ascii="仿宋_GB2312" w:hAnsi="黑体" w:eastAsia="仿宋_GB2312"/>
          <w:color w:val="000000" w:themeColor="text1"/>
          <w:sz w:val="32"/>
          <w:szCs w:val="32"/>
        </w:rPr>
        <w:t>、</w:t>
      </w:r>
      <w:r>
        <w:rPr>
          <w:rFonts w:hint="eastAsia" w:ascii="仿宋_GB2312" w:hAnsi="黑体" w:eastAsia="仿宋_GB2312"/>
          <w:sz w:val="32"/>
          <w:szCs w:val="32"/>
        </w:rPr>
        <w:t>住房保障支出</w:t>
      </w:r>
      <w:r>
        <w:rPr>
          <w:rFonts w:hint="eastAsia" w:ascii="仿宋_GB2312" w:hAnsi="黑体" w:eastAsia="仿宋_GB2312"/>
          <w:color w:val="000000" w:themeColor="text1"/>
          <w:sz w:val="32"/>
          <w:szCs w:val="32"/>
        </w:rPr>
        <w:t>。</w:t>
      </w:r>
      <w:r>
        <w:rPr>
          <w:rFonts w:hint="eastAsia" w:ascii="仿宋_GB2312" w:hAnsi="黑体" w:eastAsia="仿宋_GB2312" w:cs="仿宋_GB2312"/>
          <w:sz w:val="32"/>
          <w:szCs w:val="32"/>
        </w:rPr>
        <w:t>三亚市崖州区信息化服务中心2018</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145.99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rPr>
        <w:t>三亚市崖州区信息化服务中心</w:t>
      </w:r>
      <w:r>
        <w:rPr>
          <w:rFonts w:hint="eastAsia" w:ascii="仿宋_GB2312" w:hAnsi="黑体" w:eastAsia="仿宋_GB2312"/>
          <w:sz w:val="32"/>
          <w:szCs w:val="32"/>
        </w:rPr>
        <w:t>2018</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三亚市崖州区信息化服务中心2018</w:t>
      </w:r>
      <w:r>
        <w:rPr>
          <w:rFonts w:hint="eastAsia" w:ascii="仿宋_GB2312" w:hAnsi="黑体" w:eastAsia="仿宋_GB2312"/>
          <w:sz w:val="32"/>
          <w:szCs w:val="32"/>
        </w:rPr>
        <w:t>年收入预算</w:t>
      </w:r>
      <w:r>
        <w:rPr>
          <w:rFonts w:hint="eastAsia" w:ascii="仿宋_GB2312" w:hAnsi="黑体" w:eastAsia="仿宋_GB2312" w:cs="仿宋_GB2312"/>
          <w:sz w:val="32"/>
          <w:szCs w:val="32"/>
        </w:rPr>
        <w:t>145.99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145.99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w:t>
      </w:r>
      <w:r>
        <w:rPr>
          <w:rFonts w:hint="eastAsia" w:ascii="仿宋_GB2312" w:hAnsi="黑体" w:eastAsia="仿宋_GB2312" w:cs="仿宋_GB2312"/>
          <w:sz w:val="32"/>
          <w:szCs w:val="32"/>
        </w:rPr>
        <w:t>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rPr>
        <w:t>三亚市崖州区信息化服务中心</w:t>
      </w:r>
      <w:r>
        <w:rPr>
          <w:rFonts w:hint="eastAsia" w:ascii="仿宋_GB2312" w:hAnsi="黑体" w:eastAsia="仿宋_GB2312"/>
          <w:sz w:val="32"/>
          <w:szCs w:val="32"/>
        </w:rPr>
        <w:t>2018</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三亚市崖州区信息化服务中心2018</w:t>
      </w:r>
      <w:r>
        <w:rPr>
          <w:rFonts w:hint="eastAsia" w:ascii="仿宋_GB2312" w:hAnsi="黑体" w:eastAsia="仿宋_GB2312"/>
          <w:sz w:val="32"/>
          <w:szCs w:val="32"/>
        </w:rPr>
        <w:t>年支出预算</w:t>
      </w:r>
      <w:r>
        <w:rPr>
          <w:rFonts w:hint="eastAsia" w:ascii="仿宋_GB2312" w:hAnsi="黑体" w:eastAsia="仿宋_GB2312" w:cs="仿宋_GB2312"/>
          <w:sz w:val="32"/>
          <w:szCs w:val="32"/>
        </w:rPr>
        <w:t>145.99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10.99</w:t>
      </w:r>
      <w:r>
        <w:rPr>
          <w:rFonts w:hint="eastAsia" w:ascii="仿宋_GB2312" w:hAnsi="黑体" w:eastAsia="仿宋_GB2312"/>
          <w:sz w:val="32"/>
          <w:szCs w:val="32"/>
        </w:rPr>
        <w:t>万元，占7.5</w:t>
      </w:r>
      <w:r>
        <w:rPr>
          <w:rFonts w:hint="eastAsia" w:ascii="仿宋_GB2312" w:hAnsi="黑体" w:eastAsia="仿宋_GB2312"/>
          <w:sz w:val="32"/>
          <w:szCs w:val="32"/>
          <w:lang w:val="en-US" w:eastAsia="zh-CN"/>
        </w:rPr>
        <w:t>3</w:t>
      </w:r>
      <w:r>
        <w:rPr>
          <w:rFonts w:hint="eastAsia" w:ascii="仿宋_GB2312" w:hAnsi="黑体" w:eastAsia="仿宋_GB2312"/>
          <w:sz w:val="32"/>
          <w:szCs w:val="32"/>
        </w:rPr>
        <w:t>%；项目支出</w:t>
      </w:r>
      <w:r>
        <w:rPr>
          <w:rFonts w:hint="eastAsia" w:ascii="仿宋_GB2312" w:hAnsi="黑体" w:eastAsia="仿宋_GB2312" w:cs="仿宋_GB2312"/>
          <w:sz w:val="32"/>
          <w:szCs w:val="32"/>
        </w:rPr>
        <w:t>135.00</w:t>
      </w:r>
      <w:r>
        <w:rPr>
          <w:rFonts w:hint="eastAsia" w:ascii="仿宋_GB2312" w:hAnsi="黑体" w:eastAsia="仿宋_GB2312"/>
          <w:sz w:val="32"/>
          <w:szCs w:val="32"/>
        </w:rPr>
        <w:t>万元，占</w:t>
      </w:r>
      <w:r>
        <w:rPr>
          <w:rFonts w:hint="eastAsia" w:ascii="仿宋_GB2312" w:hAnsi="黑体" w:eastAsia="仿宋_GB2312" w:cs="仿宋_GB2312"/>
          <w:sz w:val="32"/>
          <w:szCs w:val="32"/>
        </w:rPr>
        <w:t>92.47</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2018</w:t>
      </w:r>
      <w:r>
        <w:rPr>
          <w:rFonts w:hint="eastAsia" w:ascii="仿宋_GB2312" w:hAnsi="仿宋_GB2312" w:eastAsia="仿宋_GB2312" w:cs="仿宋_GB2312"/>
          <w:sz w:val="32"/>
          <w:szCs w:val="32"/>
        </w:rPr>
        <w:t>年</w:t>
      </w:r>
      <w:r>
        <w:rPr>
          <w:rFonts w:hint="eastAsia" w:ascii="仿宋_GB2312" w:hAnsi="黑体" w:eastAsia="仿宋_GB2312" w:cs="仿宋_GB2312"/>
          <w:sz w:val="32"/>
          <w:szCs w:val="32"/>
        </w:rPr>
        <w:t>三亚市崖州区信息化服务中心</w:t>
      </w:r>
      <w:r>
        <w:rPr>
          <w:rFonts w:hint="eastAsia" w:ascii="仿宋_GB2312" w:hAnsi="黑体" w:eastAsia="仿宋_GB2312" w:cs="仿宋_GB2312"/>
          <w:color w:val="000000"/>
          <w:sz w:val="32"/>
          <w:szCs w:val="32"/>
        </w:rPr>
        <w:t>运行经费预算</w:t>
      </w:r>
      <w:r>
        <w:rPr>
          <w:rFonts w:hint="eastAsia" w:ascii="仿宋_GB2312" w:hAnsi="黑体" w:eastAsia="仿宋_GB2312" w:cs="仿宋_GB2312"/>
          <w:sz w:val="32"/>
          <w:szCs w:val="32"/>
        </w:rPr>
        <w:t>0.71</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2018</w:t>
      </w:r>
      <w:r>
        <w:rPr>
          <w:rFonts w:hint="eastAsia" w:ascii="仿宋_GB2312" w:hAnsi="黑体" w:eastAsia="仿宋_GB2312"/>
          <w:sz w:val="32"/>
          <w:szCs w:val="32"/>
        </w:rPr>
        <w:t>年</w:t>
      </w:r>
      <w:r>
        <w:rPr>
          <w:rFonts w:hint="eastAsia" w:ascii="仿宋_GB2312" w:hAnsi="黑体" w:eastAsia="仿宋_GB2312" w:cs="仿宋_GB2312"/>
          <w:sz w:val="32"/>
          <w:szCs w:val="32"/>
        </w:rPr>
        <w:t>三亚市崖州区信息化服务中心本级及下属各预算单位政府采购预算总额119</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119</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截至2017</w:t>
      </w:r>
      <w:r>
        <w:rPr>
          <w:rFonts w:hint="eastAsia" w:ascii="仿宋_GB2312" w:hAnsi="黑体" w:eastAsia="仿宋_GB2312"/>
          <w:color w:val="000000"/>
          <w:sz w:val="32"/>
          <w:szCs w:val="32"/>
        </w:rPr>
        <w:t>年12月31日，</w:t>
      </w:r>
      <w:r>
        <w:rPr>
          <w:rFonts w:hint="eastAsia" w:ascii="仿宋_GB2312" w:hAnsi="黑体" w:eastAsia="仿宋_GB2312" w:cs="仿宋_GB2312"/>
          <w:sz w:val="32"/>
          <w:szCs w:val="32"/>
        </w:rPr>
        <w:t>三亚市崖州区信息化服务中心</w:t>
      </w:r>
      <w:r>
        <w:rPr>
          <w:rFonts w:hint="eastAsia" w:ascii="仿宋_GB2312" w:hAnsi="黑体" w:eastAsia="仿宋_GB2312" w:cs="仿宋_GB2312"/>
          <w:color w:val="000000"/>
          <w:sz w:val="32"/>
          <w:szCs w:val="32"/>
        </w:rPr>
        <w:t>预算单位共有车辆0辆。</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018</w:t>
      </w:r>
      <w:r>
        <w:rPr>
          <w:rFonts w:hint="eastAsia" w:ascii="仿宋_GB2312" w:hAnsi="黑体" w:eastAsia="仿宋_GB2312"/>
          <w:sz w:val="32"/>
          <w:szCs w:val="32"/>
        </w:rPr>
        <w:t>年</w:t>
      </w:r>
      <w:r>
        <w:rPr>
          <w:rFonts w:hint="eastAsia" w:ascii="仿宋_GB2312" w:hAnsi="黑体" w:eastAsia="仿宋_GB2312" w:cs="仿宋_GB2312"/>
          <w:sz w:val="32"/>
          <w:szCs w:val="32"/>
        </w:rPr>
        <w:t>三亚市崖州区信息化服务中心</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10</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十、一般公共服务（类）××事务（款）行政运行（项）：指××用于保障机构正常运行、开展日常工作的基本支出。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十一、一般公共服务（类）××事务（款）一般行政管理事务（项）：指用于××等未单独设置项级科目的项目支出。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黑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黑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786187">
    <w:nsid w:val="5A9618CB"/>
    <w:multiLevelType w:val="singleLevel"/>
    <w:tmpl w:val="5A9618CB"/>
    <w:lvl w:ilvl="0" w:tentative="1">
      <w:start w:val="2"/>
      <w:numFmt w:val="decimal"/>
      <w:suff w:val="space"/>
      <w:lvlText w:val="（%1）"/>
      <w:lvlJc w:val="left"/>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15197861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2B97"/>
    <w:rsid w:val="00003088"/>
    <w:rsid w:val="000F028B"/>
    <w:rsid w:val="001326C1"/>
    <w:rsid w:val="00173B57"/>
    <w:rsid w:val="00193327"/>
    <w:rsid w:val="001A7472"/>
    <w:rsid w:val="00215ABF"/>
    <w:rsid w:val="002530AD"/>
    <w:rsid w:val="0026559D"/>
    <w:rsid w:val="00275D28"/>
    <w:rsid w:val="00283E6E"/>
    <w:rsid w:val="00293316"/>
    <w:rsid w:val="002956BC"/>
    <w:rsid w:val="00295E2B"/>
    <w:rsid w:val="002A1032"/>
    <w:rsid w:val="002A59FA"/>
    <w:rsid w:val="002E73B0"/>
    <w:rsid w:val="003012F6"/>
    <w:rsid w:val="0032659A"/>
    <w:rsid w:val="00337D01"/>
    <w:rsid w:val="00343757"/>
    <w:rsid w:val="003847B6"/>
    <w:rsid w:val="00416AC6"/>
    <w:rsid w:val="004313AB"/>
    <w:rsid w:val="004522A5"/>
    <w:rsid w:val="00474BBD"/>
    <w:rsid w:val="00474F12"/>
    <w:rsid w:val="004A1C49"/>
    <w:rsid w:val="00525863"/>
    <w:rsid w:val="00537B3F"/>
    <w:rsid w:val="0057187A"/>
    <w:rsid w:val="0059423F"/>
    <w:rsid w:val="005C2065"/>
    <w:rsid w:val="00630A46"/>
    <w:rsid w:val="00640059"/>
    <w:rsid w:val="006871F7"/>
    <w:rsid w:val="006A3156"/>
    <w:rsid w:val="006B1FB3"/>
    <w:rsid w:val="006C6345"/>
    <w:rsid w:val="00727ABA"/>
    <w:rsid w:val="0075151D"/>
    <w:rsid w:val="007523E7"/>
    <w:rsid w:val="007842CA"/>
    <w:rsid w:val="00786240"/>
    <w:rsid w:val="00793A7F"/>
    <w:rsid w:val="007B3322"/>
    <w:rsid w:val="007E4EAF"/>
    <w:rsid w:val="0086771C"/>
    <w:rsid w:val="009262C2"/>
    <w:rsid w:val="00926751"/>
    <w:rsid w:val="0094253D"/>
    <w:rsid w:val="00947538"/>
    <w:rsid w:val="009616E6"/>
    <w:rsid w:val="009846A5"/>
    <w:rsid w:val="00986FD5"/>
    <w:rsid w:val="00995DA5"/>
    <w:rsid w:val="009A592D"/>
    <w:rsid w:val="009B751E"/>
    <w:rsid w:val="009F52FB"/>
    <w:rsid w:val="00A545A0"/>
    <w:rsid w:val="00C81447"/>
    <w:rsid w:val="00C91D51"/>
    <w:rsid w:val="00CA7DBE"/>
    <w:rsid w:val="00CD7757"/>
    <w:rsid w:val="00D12F54"/>
    <w:rsid w:val="00DC65EF"/>
    <w:rsid w:val="00DD3FD8"/>
    <w:rsid w:val="00E3389C"/>
    <w:rsid w:val="00E51B3B"/>
    <w:rsid w:val="00E60CA2"/>
    <w:rsid w:val="00E73A4A"/>
    <w:rsid w:val="00E86766"/>
    <w:rsid w:val="00EA2979"/>
    <w:rsid w:val="00EB249C"/>
    <w:rsid w:val="00ED50D0"/>
    <w:rsid w:val="00ED6580"/>
    <w:rsid w:val="00F375A8"/>
    <w:rsid w:val="00F91B44"/>
    <w:rsid w:val="00FB0A31"/>
    <w:rsid w:val="00FF3698"/>
    <w:rsid w:val="021354BB"/>
    <w:rsid w:val="0FDA01D1"/>
    <w:rsid w:val="12EF0B1E"/>
    <w:rsid w:val="13275E62"/>
    <w:rsid w:val="14033D31"/>
    <w:rsid w:val="19617483"/>
    <w:rsid w:val="26435111"/>
    <w:rsid w:val="37D06883"/>
    <w:rsid w:val="39864260"/>
    <w:rsid w:val="404744F9"/>
    <w:rsid w:val="4049354D"/>
    <w:rsid w:val="41882626"/>
    <w:rsid w:val="788F2D93"/>
    <w:rsid w:val="78DC7EB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637</Words>
  <Characters>3633</Characters>
  <Lines>30</Lines>
  <Paragraphs>8</Paragraphs>
  <TotalTime>0</TotalTime>
  <ScaleCrop>false</ScaleCrop>
  <LinksUpToDate>false</LinksUpToDate>
  <CharactersWithSpaces>4262</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2018-02-27T01:58:00Z</dcterms:created>
  <dc:creator>null,null,总收发</dc:creator>
  <cp:lastModifiedBy>gjhj</cp:lastModifiedBy>
  <dcterms:modified xsi:type="dcterms:W3CDTF">2018-02-28T02:44:43Z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